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C646E" w:rsidRDefault="000C646E" w14:paraId="672A6659" wp14:textId="77777777">
      <w:pPr>
        <w:spacing w:before="8"/>
        <w:rPr>
          <w:rFonts w:ascii="Times New Roman" w:hAnsi="Times New Roman" w:eastAsia="Times New Roman" w:cs="Times New Roman"/>
          <w:sz w:val="7"/>
          <w:szCs w:val="7"/>
        </w:rPr>
      </w:pPr>
    </w:p>
    <w:p xmlns:wp14="http://schemas.microsoft.com/office/word/2010/wordml" w:rsidR="000C646E" w:rsidRDefault="009C344E" w14:paraId="03BE6BA8" wp14:textId="33B16A54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 w:rsidRPr="7960D868" w:rsidR="009C344E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Fresh</w:t>
      </w:r>
      <w:r w:rsidRPr="7960D868" w:rsidR="0074129E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 xml:space="preserve"> Exploration </w:t>
      </w:r>
      <w:r w:rsidRPr="7960D868" w:rsidR="6AEFBEBE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with</w:t>
      </w:r>
      <w:r w:rsidRPr="7960D868" w:rsidR="0074129E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 xml:space="preserve"> </w:t>
      </w:r>
      <w:proofErr w:type="spellStart"/>
      <w:r w:rsidRPr="7960D868" w:rsidR="0074129E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Watercolour</w:t>
      </w:r>
      <w:proofErr w:type="spellEnd"/>
    </w:p>
    <w:p xmlns:wp14="http://schemas.microsoft.com/office/word/2010/wordml" w:rsidR="000C646E" w:rsidRDefault="000C646E" w14:paraId="5DAB6C7B" wp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xmlns:wp14="http://schemas.microsoft.com/office/word/2010/wordml" w:rsidR="000C646E" w:rsidRDefault="009C77B7" w14:paraId="18345D9A" wp14:textId="77777777">
      <w:pPr>
        <w:ind w:left="64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sz w:val="24"/>
        </w:rPr>
        <w:t>Instructor:</w:t>
      </w:r>
      <w:r w:rsidR="0074129E">
        <w:rPr>
          <w:rFonts w:ascii="Calibri"/>
          <w:b/>
          <w:sz w:val="24"/>
        </w:rPr>
        <w:t xml:space="preserve"> Frank Haddock</w:t>
      </w:r>
    </w:p>
    <w:p xmlns:wp14="http://schemas.microsoft.com/office/word/2010/wordml" w:rsidR="000C646E" w:rsidRDefault="000C646E" w14:paraId="02EB378F" wp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0C646E" w:rsidRDefault="009C77B7" w14:paraId="25FE4544" wp14:textId="77777777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xmlns:wp14="http://schemas.microsoft.com/office/word/2010/wordml" w:rsidR="000C646E" w:rsidRDefault="000C646E" w14:paraId="6A05A809" wp14:textId="77777777">
      <w:pPr>
        <w:spacing w:before="8"/>
        <w:rPr>
          <w:rFonts w:ascii="Calibri" w:hAnsi="Calibri" w:eastAsia="Calibri" w:cs="Calibri"/>
          <w:b/>
          <w:bCs/>
          <w:sz w:val="14"/>
          <w:szCs w:val="14"/>
        </w:rPr>
      </w:pPr>
    </w:p>
    <w:p xmlns:wp14="http://schemas.microsoft.com/office/word/2010/wordml" w:rsidR="009C344E" w:rsidP="7960D868" w:rsidRDefault="009C344E" w14:paraId="1C275F24" wp14:textId="06821C0E">
      <w:pPr>
        <w:pStyle w:val="PlainText"/>
        <w:ind w:left="720"/>
      </w:pPr>
      <w:r w:rsidR="009C344E">
        <w:rPr/>
        <w:t xml:space="preserve">Please read the supply list thoroughly to be sure you are </w:t>
      </w:r>
      <w:r w:rsidR="009C344E">
        <w:rPr/>
        <w:t>purchasing</w:t>
      </w:r>
      <w:r w:rsidR="009C344E">
        <w:rPr/>
        <w:t xml:space="preserve"> the correct materials</w:t>
      </w:r>
      <w:r w:rsidR="009C344E">
        <w:rPr/>
        <w:t xml:space="preserve">.  </w:t>
      </w:r>
      <w:r w:rsidR="009C344E">
        <w:rPr/>
        <w:t xml:space="preserve">If in doubt please email; </w:t>
      </w:r>
      <w:hyperlink r:id="R9350d422360046ee">
        <w:r w:rsidRPr="7960D868" w:rsidR="009C344E">
          <w:rPr>
            <w:rStyle w:val="Hyperlink"/>
          </w:rPr>
          <w:t>frank@frankhaddock.com</w:t>
        </w:r>
      </w:hyperlink>
      <w:r w:rsidR="009C344E">
        <w:rPr/>
        <w:t xml:space="preserve">   </w:t>
      </w:r>
      <w:r w:rsidR="009C344E">
        <w:rPr/>
        <w:t>These</w:t>
      </w:r>
      <w:r w:rsidR="009C344E">
        <w:rPr/>
        <w:t xml:space="preserve"> supplies need to be </w:t>
      </w:r>
      <w:r w:rsidR="5AE2C29C">
        <w:rPr/>
        <w:t>bought</w:t>
      </w:r>
      <w:r w:rsidR="009C344E">
        <w:rPr/>
        <w:t xml:space="preserve"> in an art store where the range of materials will allow participants sufficient choice.</w:t>
      </w:r>
    </w:p>
    <w:p xmlns:wp14="http://schemas.microsoft.com/office/word/2010/wordml" w:rsidR="009C344E" w:rsidP="7960D868" w:rsidRDefault="009C344E" w14:paraId="5A39BBE3" wp14:textId="77777777" wp14:noSpellErr="1">
      <w:pPr>
        <w:pStyle w:val="PlainText"/>
        <w:ind w:left="720"/>
      </w:pPr>
    </w:p>
    <w:p xmlns:wp14="http://schemas.microsoft.com/office/word/2010/wordml" w:rsidR="009C344E" w:rsidP="009C344E" w:rsidRDefault="009C344E" w14:paraId="27BE0A0A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Arches watercolour paper - NO SUBSTITUTES FOR THIS PAPER WILL BE ACCEPTABLE</w:t>
      </w:r>
    </w:p>
    <w:p xmlns:wp14="http://schemas.microsoft.com/office/word/2010/wordml" w:rsidR="009C344E" w:rsidP="009C344E" w:rsidRDefault="009C344E" w14:paraId="4C1F07D1" wp14:textId="77777777">
      <w:pPr>
        <w:pStyle w:val="PlainText"/>
        <w:numPr>
          <w:ilvl w:val="0"/>
          <w:numId w:val="3"/>
        </w:numPr>
        <w:rPr/>
      </w:pPr>
      <w:r w:rsidR="009C344E">
        <w:rPr/>
        <w:t xml:space="preserve">Four 22 X 30 inch sheets of 140 lb (300 </w:t>
      </w:r>
      <w:proofErr w:type="spellStart"/>
      <w:r w:rsidR="009C344E">
        <w:rPr/>
        <w:t>grms</w:t>
      </w:r>
      <w:proofErr w:type="spellEnd"/>
      <w:r w:rsidR="009C344E">
        <w:rPr/>
        <w:t>) - medium (cold pressed) Keep sheets intact until first session.</w:t>
      </w:r>
    </w:p>
    <w:p xmlns:wp14="http://schemas.microsoft.com/office/word/2010/wordml" w:rsidR="009C344E" w:rsidP="009C344E" w:rsidRDefault="009C344E" w14:paraId="7C641BF6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One size #12 watercolour brush</w:t>
      </w:r>
    </w:p>
    <w:p xmlns:wp14="http://schemas.microsoft.com/office/word/2010/wordml" w:rsidR="009C344E" w:rsidP="009C344E" w:rsidRDefault="009C344E" w14:paraId="1AE2B076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One size #10 watercolour brush</w:t>
      </w:r>
    </w:p>
    <w:p xmlns:wp14="http://schemas.microsoft.com/office/word/2010/wordml" w:rsidR="009C344E" w:rsidP="009C344E" w:rsidRDefault="009C344E" w14:paraId="03873AA3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One size #6 watercolour brush</w:t>
      </w:r>
    </w:p>
    <w:p xmlns:wp14="http://schemas.microsoft.com/office/word/2010/wordml" w:rsidR="009C344E" w:rsidP="009C344E" w:rsidRDefault="009C344E" w14:paraId="2EBBD9C8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One Inch Flat watercolour brush (synthetic)</w:t>
      </w:r>
    </w:p>
    <w:p xmlns:wp14="http://schemas.microsoft.com/office/word/2010/wordml" w:rsidR="009C344E" w:rsidP="009C344E" w:rsidRDefault="009C344E" w14:paraId="35BACC72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Watercolor Paints – There are two main types of watercolour paints available – student or artist grade</w:t>
      </w:r>
      <w:r w:rsidR="009C344E">
        <w:rPr/>
        <w:t xml:space="preserve">.  </w:t>
      </w:r>
      <w:r w:rsidR="009C344E">
        <w:rPr/>
        <w:t>The quality of the paint will be reflected in the price</w:t>
      </w:r>
      <w:r w:rsidR="009C344E">
        <w:rPr/>
        <w:t xml:space="preserve">.  </w:t>
      </w:r>
      <w:r w:rsidR="009C344E">
        <w:rPr/>
        <w:t>Please choose the paint you can afford</w:t>
      </w:r>
      <w:r w:rsidR="009C344E">
        <w:rPr/>
        <w:t xml:space="preserve">.  </w:t>
      </w:r>
      <w:r w:rsidR="009C344E">
        <w:rPr/>
        <w:t>A good student brand that is recommended is Van Gogh</w:t>
      </w:r>
      <w:r w:rsidR="009C344E">
        <w:rPr/>
        <w:t xml:space="preserve">.  </w:t>
      </w:r>
      <w:r w:rsidR="009C344E">
        <w:rPr/>
        <w:t>A good artist grade paint is M. Graham &amp; Co.</w:t>
      </w:r>
    </w:p>
    <w:p xmlns:wp14="http://schemas.microsoft.com/office/word/2010/wordml" w:rsidR="009C344E" w:rsidP="009C344E" w:rsidRDefault="009C344E" w14:paraId="4ED1CCFD" wp14:textId="77777777" wp14:noSpellErr="1">
      <w:pPr>
        <w:pStyle w:val="PlainText"/>
        <w:numPr>
          <w:ilvl w:val="1"/>
          <w:numId w:val="3"/>
        </w:numPr>
        <w:rPr/>
      </w:pPr>
      <w:r w:rsidR="009C344E">
        <w:rPr/>
        <w:t>Colours needed are;</w:t>
      </w:r>
    </w:p>
    <w:p xmlns:wp14="http://schemas.microsoft.com/office/word/2010/wordml" w:rsidR="009C344E" w:rsidP="009C344E" w:rsidRDefault="009C344E" w14:paraId="6C40508F" wp14:textId="77777777" wp14:noSpellErr="1">
      <w:pPr>
        <w:pStyle w:val="PlainText"/>
        <w:numPr>
          <w:ilvl w:val="1"/>
          <w:numId w:val="3"/>
        </w:numPr>
        <w:rPr/>
      </w:pPr>
      <w:r w:rsidR="009C344E">
        <w:rPr/>
        <w:t>Ultramarine Blue,</w:t>
      </w:r>
    </w:p>
    <w:p xmlns:wp14="http://schemas.microsoft.com/office/word/2010/wordml" w:rsidR="009C344E" w:rsidP="009C344E" w:rsidRDefault="009C344E" w14:paraId="49ADEAA2" wp14:textId="77777777" wp14:noSpellErr="1">
      <w:pPr>
        <w:pStyle w:val="PlainText"/>
        <w:numPr>
          <w:ilvl w:val="1"/>
          <w:numId w:val="3"/>
        </w:numPr>
        <w:rPr/>
      </w:pPr>
      <w:r w:rsidR="009C344E">
        <w:rPr/>
        <w:t>Azo Yellow,</w:t>
      </w:r>
    </w:p>
    <w:p xmlns:wp14="http://schemas.microsoft.com/office/word/2010/wordml" w:rsidR="009C344E" w:rsidP="009C344E" w:rsidRDefault="009C344E" w14:paraId="1332A468" wp14:textId="77777777">
      <w:pPr>
        <w:pStyle w:val="PlainText"/>
        <w:numPr>
          <w:ilvl w:val="1"/>
          <w:numId w:val="3"/>
        </w:numPr>
        <w:rPr/>
      </w:pPr>
      <w:r w:rsidR="009C344E">
        <w:rPr/>
        <w:t>Quinacridone</w:t>
      </w:r>
      <w:r w:rsidR="009C344E">
        <w:rPr/>
        <w:t xml:space="preserve"> Rose,</w:t>
      </w:r>
    </w:p>
    <w:p xmlns:wp14="http://schemas.microsoft.com/office/word/2010/wordml" w:rsidR="009C344E" w:rsidP="009C344E" w:rsidRDefault="009C344E" w14:paraId="1BCB5D58" wp14:textId="77777777">
      <w:pPr>
        <w:pStyle w:val="PlainText"/>
        <w:numPr>
          <w:ilvl w:val="1"/>
          <w:numId w:val="3"/>
        </w:numPr>
        <w:rPr/>
      </w:pPr>
      <w:r w:rsidR="009C344E">
        <w:rPr/>
        <w:t>Phthalocyanine</w:t>
      </w:r>
      <w:r w:rsidR="009C344E">
        <w:rPr/>
        <w:t xml:space="preserve"> Blue (recommended)</w:t>
      </w:r>
    </w:p>
    <w:p xmlns:wp14="http://schemas.microsoft.com/office/word/2010/wordml" w:rsidR="009C344E" w:rsidP="009C344E" w:rsidRDefault="009C344E" w14:paraId="3C505F80" wp14:textId="77777777" wp14:noSpellErr="1">
      <w:pPr>
        <w:pStyle w:val="PlainText"/>
        <w:numPr>
          <w:ilvl w:val="0"/>
          <w:numId w:val="4"/>
        </w:numPr>
        <w:rPr/>
      </w:pPr>
      <w:r w:rsidR="009C344E">
        <w:rPr/>
        <w:t>4H or 6H pencils</w:t>
      </w:r>
    </w:p>
    <w:p xmlns:wp14="http://schemas.microsoft.com/office/word/2010/wordml" w:rsidR="009C344E" w:rsidP="009C344E" w:rsidRDefault="009C344E" w14:paraId="21AE0931" wp14:textId="77777777" wp14:noSpellErr="1">
      <w:pPr>
        <w:pStyle w:val="PlainText"/>
        <w:numPr>
          <w:ilvl w:val="0"/>
          <w:numId w:val="4"/>
        </w:numPr>
        <w:rPr/>
      </w:pPr>
      <w:r w:rsidR="009C344E">
        <w:rPr/>
        <w:t>One 4B Graphite stick</w:t>
      </w:r>
    </w:p>
    <w:p xmlns:wp14="http://schemas.microsoft.com/office/word/2010/wordml" w:rsidR="009C344E" w:rsidP="009C344E" w:rsidRDefault="009C344E" w14:paraId="2F7DBDD7" wp14:textId="77777777" wp14:noSpellErr="1">
      <w:pPr>
        <w:pStyle w:val="PlainText"/>
        <w:numPr>
          <w:ilvl w:val="0"/>
          <w:numId w:val="4"/>
        </w:numPr>
        <w:rPr/>
      </w:pPr>
      <w:r w:rsidR="009C344E">
        <w:rPr/>
        <w:t>One small container of masking fluid.</w:t>
      </w:r>
    </w:p>
    <w:p w:rsidR="7EA78D10" w:rsidP="7EA78D10" w:rsidRDefault="7EA78D10" w14:paraId="15DF73E1" w14:textId="7AFE0F7F">
      <w:pPr>
        <w:pStyle w:val="PlainText"/>
        <w:ind w:left="720"/>
      </w:pPr>
    </w:p>
    <w:p xmlns:wp14="http://schemas.microsoft.com/office/word/2010/wordml" w:rsidR="009C344E" w:rsidP="7960D868" w:rsidRDefault="009C344E" w14:paraId="0814E505" wp14:textId="77777777" wp14:noSpellErr="1">
      <w:pPr>
        <w:pStyle w:val="PlainText"/>
        <w:ind w:left="720"/>
      </w:pPr>
      <w:r w:rsidR="009C344E">
        <w:rPr/>
        <w:t xml:space="preserve">The following materials can be found at other locations — [These supplies can be cheaply </w:t>
      </w:r>
      <w:r w:rsidR="009C344E">
        <w:rPr/>
        <w:t>purchased</w:t>
      </w:r>
      <w:r w:rsidR="009C344E">
        <w:rPr/>
        <w:t xml:space="preserve"> at hardware or grocery stores.]</w:t>
      </w:r>
    </w:p>
    <w:p xmlns:wp14="http://schemas.microsoft.com/office/word/2010/wordml" w:rsidR="009C344E" w:rsidP="009C344E" w:rsidRDefault="009C344E" w14:paraId="46F0A957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One 12 X 16 inch board          (one per person) – MDF board, display board or plastic board</w:t>
      </w:r>
    </w:p>
    <w:p xmlns:wp14="http://schemas.microsoft.com/office/word/2010/wordml" w:rsidR="009C344E" w:rsidP="009C344E" w:rsidRDefault="009C344E" w14:paraId="1B10DEA0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Palette                         (a cheap and effective palette would be a white plastic picnic plate)</w:t>
      </w:r>
    </w:p>
    <w:p xmlns:wp14="http://schemas.microsoft.com/office/word/2010/wordml" w:rsidR="009C344E" w:rsidP="009C344E" w:rsidRDefault="009C344E" w14:paraId="011DFB7C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Gallon container for water              (an ice cream bucket is ideal for this purpose)</w:t>
      </w:r>
    </w:p>
    <w:p xmlns:wp14="http://schemas.microsoft.com/office/word/2010/wordml" w:rsidR="009C344E" w:rsidP="009C344E" w:rsidRDefault="009C344E" w14:paraId="1DFD9075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A roll of masking tape - about one inch wide Cotton cloth or paper towels Syringe</w:t>
      </w:r>
    </w:p>
    <w:p xmlns:wp14="http://schemas.microsoft.com/office/word/2010/wordml" w:rsidR="009C344E" w:rsidP="009C344E" w:rsidRDefault="009C344E" w14:paraId="7AC2F12F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Hair dryer                              (for drying the paint faster)</w:t>
      </w:r>
    </w:p>
    <w:p xmlns:wp14="http://schemas.microsoft.com/office/word/2010/wordml" w:rsidRPr="00E369BE" w:rsidR="000C646E" w:rsidP="00492D35" w:rsidRDefault="009C344E" w14:paraId="1CE8556C" wp14:textId="77777777" wp14:noSpellErr="1">
      <w:pPr>
        <w:pStyle w:val="PlainText"/>
        <w:numPr>
          <w:ilvl w:val="0"/>
          <w:numId w:val="5"/>
        </w:numPr>
        <w:spacing w:before="10"/>
        <w:rPr>
          <w:rFonts w:eastAsia="Calibri" w:cs="Calibri"/>
          <w:sz w:val="20"/>
          <w:szCs w:val="20"/>
        </w:rPr>
      </w:pPr>
      <w:r w:rsidR="009C344E">
        <w:rPr/>
        <w:t>Paper to sketch and write notes on      (Photocopy paper is good for this purpose)</w:t>
      </w:r>
      <w:bookmarkStart w:name="_GoBack" w:id="0"/>
      <w:bookmarkEnd w:id="0"/>
    </w:p>
    <w:p xmlns:wp14="http://schemas.microsoft.com/office/word/2010/wordml" w:rsidR="000C646E" w:rsidRDefault="000C646E" w14:paraId="41C8F396" wp14:textId="77777777">
      <w:pPr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:rsidR="000C646E" w:rsidRDefault="000C646E" w14:paraId="72A3D3EC" wp14:textId="77777777">
      <w:pPr>
        <w:spacing w:before="10"/>
        <w:rPr>
          <w:rFonts w:ascii="Calibri" w:hAnsi="Calibri" w:eastAsia="Calibri" w:cs="Calibri"/>
        </w:rPr>
      </w:pPr>
    </w:p>
    <w:p xmlns:wp14="http://schemas.microsoft.com/office/word/2010/wordml" w:rsidR="000C646E" w:rsidRDefault="000C646E" w14:paraId="0D0B940D" wp14:textId="77777777">
      <w:pPr>
        <w:spacing w:line="1001" w:lineRule="exact"/>
        <w:ind w:left="100"/>
        <w:rPr>
          <w:rFonts w:ascii="Calibri" w:hAnsi="Calibri" w:eastAsia="Calibri" w:cs="Calibri"/>
          <w:sz w:val="20"/>
          <w:szCs w:val="20"/>
        </w:rPr>
      </w:pPr>
    </w:p>
    <w:sectPr w:rsidR="000C646E">
      <w:footerReference w:type="default" r:id="rId9"/>
      <w:type w:val="continuous"/>
      <w:pgSz w:w="12240" w:h="15840" w:orient="portrait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C344E" w:rsidP="009C344E" w:rsidRDefault="009C344E" w14:paraId="0E27B00A" wp14:textId="77777777">
      <w:r>
        <w:separator/>
      </w:r>
    </w:p>
  </w:endnote>
  <w:endnote w:type="continuationSeparator" w:id="0">
    <w:p xmlns:wp14="http://schemas.microsoft.com/office/word/2010/wordml" w:rsidR="009C344E" w:rsidP="009C344E" w:rsidRDefault="009C344E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9C344E" w:rsidR="009C344E" w:rsidP="009C344E" w:rsidRDefault="009C344E" w14:paraId="3DEEC669" wp14:textId="77777777">
    <w:pPr>
      <w:pStyle w:val="Footer"/>
    </w:pPr>
    <w:r w:rsidR="7EA78D10">
      <w:drawing>
        <wp:inline xmlns:wp14="http://schemas.microsoft.com/office/word/2010/wordprocessingDrawing" wp14:editId="0428FFBD" wp14:anchorId="5FB343E0">
          <wp:extent cx="6762569" cy="636079"/>
          <wp:effectExtent l="0" t="0" r="0" b="0"/>
          <wp:docPr id="3" name="image2.jpe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2.jpeg"/>
                  <pic:cNvPicPr/>
                </pic:nvPicPr>
                <pic:blipFill>
                  <a:blip r:embed="R35ae77b5f2da40b9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762569" cy="63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C344E" w:rsidP="009C344E" w:rsidRDefault="009C344E" w14:paraId="44EAFD9C" wp14:textId="77777777">
      <w:r>
        <w:separator/>
      </w:r>
    </w:p>
  </w:footnote>
  <w:footnote w:type="continuationSeparator" w:id="0">
    <w:p xmlns:wp14="http://schemas.microsoft.com/office/word/2010/wordml" w:rsidR="009C344E" w:rsidP="009C344E" w:rsidRDefault="009C344E" w14:paraId="4B94D5A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174"/>
    <w:multiLevelType w:val="hybridMultilevel"/>
    <w:tmpl w:val="8A70829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40F1854"/>
    <w:multiLevelType w:val="hybridMultilevel"/>
    <w:tmpl w:val="8B3C259E"/>
    <w:lvl w:ilvl="0" w:tplc="FE62A766">
      <w:numFmt w:val="bullet"/>
      <w:lvlText w:val="•"/>
      <w:lvlJc w:val="left"/>
      <w:pPr>
        <w:ind w:left="1688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hint="default" w:ascii="Wingdings" w:hAnsi="Wingdings"/>
      </w:rPr>
    </w:lvl>
  </w:abstractNum>
  <w:abstractNum w:abstractNumId="2" w15:restartNumberingAfterBreak="0">
    <w:nsid w:val="3E5E49FE"/>
    <w:multiLevelType w:val="hybridMultilevel"/>
    <w:tmpl w:val="A2F082A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7340348"/>
    <w:multiLevelType w:val="hybridMultilevel"/>
    <w:tmpl w:val="01AA204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D4E2601"/>
    <w:multiLevelType w:val="hybridMultilevel"/>
    <w:tmpl w:val="78FCECF6"/>
    <w:lvl w:ilvl="0" w:tplc="04090001">
      <w:start w:val="1"/>
      <w:numFmt w:val="bullet"/>
      <w:lvlText w:val=""/>
      <w:lvlJc w:val="left"/>
      <w:pPr>
        <w:ind w:left="204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6E"/>
    <w:rsid w:val="000C646E"/>
    <w:rsid w:val="0074129E"/>
    <w:rsid w:val="007C04B0"/>
    <w:rsid w:val="00813F51"/>
    <w:rsid w:val="008C0811"/>
    <w:rsid w:val="009412BA"/>
    <w:rsid w:val="009424A9"/>
    <w:rsid w:val="009C344E"/>
    <w:rsid w:val="009C77B7"/>
    <w:rsid w:val="00E369BE"/>
    <w:rsid w:val="50998D2D"/>
    <w:rsid w:val="5AE2C29C"/>
    <w:rsid w:val="6A11146D"/>
    <w:rsid w:val="6AEFBEBE"/>
    <w:rsid w:val="7960D868"/>
    <w:rsid w:val="7EA78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9606"/>
  <w15:docId w15:val="{2956B671-DED3-4317-8CDB-860ED88703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hAnsi="Calibri" w:eastAsia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44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344E"/>
  </w:style>
  <w:style w:type="paragraph" w:styleId="Footer">
    <w:name w:val="footer"/>
    <w:basedOn w:val="Normal"/>
    <w:link w:val="FooterChar"/>
    <w:uiPriority w:val="99"/>
    <w:unhideWhenUsed/>
    <w:rsid w:val="009C34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344E"/>
  </w:style>
  <w:style w:type="character" w:styleId="Hyperlink">
    <w:name w:val="Hyperlink"/>
    <w:basedOn w:val="DefaultParagraphFont"/>
    <w:uiPriority w:val="99"/>
    <w:unhideWhenUsed/>
    <w:rsid w:val="009C344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44E"/>
    <w:pPr>
      <w:widowControl/>
    </w:pPr>
    <w:rPr>
      <w:rFonts w:ascii="Calibri" w:hAnsi="Calibri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9C344E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frank@frankhaddock.com" TargetMode="External" Id="R9350d422360046e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35ae77b5f2da40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607C7-1BB5-4351-AB86-0ED4804574D6}"/>
</file>

<file path=customXml/itemProps2.xml><?xml version="1.0" encoding="utf-8"?>
<ds:datastoreItem xmlns:ds="http://schemas.openxmlformats.org/officeDocument/2006/customXml" ds:itemID="{71A8E71A-CC98-4708-9CB0-A63F62EB2535}"/>
</file>

<file path=customXml/itemProps3.xml><?xml version="1.0" encoding="utf-8"?>
<ds:datastoreItem xmlns:ds="http://schemas.openxmlformats.org/officeDocument/2006/customXml" ds:itemID="{766D571F-8D43-4B8A-8397-740F0EF51F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Red Deer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Brown</dc:creator>
  <lastModifiedBy>Kirsten Cotton</lastModifiedBy>
  <revision>9</revision>
  <dcterms:created xsi:type="dcterms:W3CDTF">2019-12-05T20:27:00.0000000Z</dcterms:created>
  <dcterms:modified xsi:type="dcterms:W3CDTF">2021-01-22T03:38:36.4145613Z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2018-10-19T00:00:00Z</vt:filetime>
  </property>
  <property fmtid="{D5CDD505-2E9C-101B-9397-08002B2CF9AE}" pid="5" name="ContentTypeId">
    <vt:lpwstr>0x0101004D5CA09505152B479F652FFF1E26689D</vt:lpwstr>
  </property>
</Properties>
</file>