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3CDA4E37" w:rsidR="005959BA" w:rsidRPr="005959BA" w:rsidRDefault="0039697A" w:rsidP="00E63DD2">
      <w:pPr>
        <w:spacing w:line="332" w:lineRule="exact"/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Portraits in Pastel</w:t>
      </w:r>
    </w:p>
    <w:p w14:paraId="368A1EAC" w14:textId="77777777" w:rsidR="005959BA" w:rsidRPr="005959BA" w:rsidRDefault="005959BA" w:rsidP="00E63DD2">
      <w:pPr>
        <w:spacing w:before="1"/>
        <w:ind w:left="180"/>
        <w:rPr>
          <w:rFonts w:ascii="Calibri" w:eastAsia="Calibri" w:hAnsi="Calibri" w:cs="Calibri"/>
          <w:b/>
          <w:bCs/>
          <w:i/>
          <w:sz w:val="27"/>
          <w:szCs w:val="27"/>
        </w:rPr>
      </w:pPr>
      <w:bookmarkStart w:id="0" w:name="_GoBack"/>
      <w:bookmarkEnd w:id="0"/>
    </w:p>
    <w:p w14:paraId="6BC78965" w14:textId="4E0AD1F5" w:rsidR="005959BA" w:rsidRPr="005959BA" w:rsidRDefault="005959BA" w:rsidP="00E63DD2">
      <w:pPr>
        <w:ind w:left="180"/>
        <w:rPr>
          <w:rFonts w:ascii="Calibri" w:eastAsia="Calibri" w:hAnsi="Calibri" w:cs="Calibri"/>
        </w:rPr>
      </w:pPr>
      <w:r w:rsidRPr="005959BA">
        <w:rPr>
          <w:rFonts w:ascii="Calibri"/>
          <w:b/>
        </w:rPr>
        <w:t xml:space="preserve">Instructor: </w:t>
      </w:r>
      <w:r w:rsidR="004A174F">
        <w:rPr>
          <w:rFonts w:ascii="Calibri"/>
          <w:b/>
        </w:rPr>
        <w:t xml:space="preserve">David </w:t>
      </w:r>
      <w:proofErr w:type="spellStart"/>
      <w:r w:rsidR="004A174F">
        <w:rPr>
          <w:rFonts w:ascii="Calibri"/>
          <w:b/>
        </w:rPr>
        <w:t>Shkolny</w:t>
      </w:r>
      <w:proofErr w:type="spellEnd"/>
    </w:p>
    <w:p w14:paraId="60EECA85" w14:textId="77777777" w:rsidR="005959BA" w:rsidRPr="005959BA" w:rsidRDefault="005959BA" w:rsidP="00E63DD2">
      <w:pPr>
        <w:spacing w:before="2"/>
        <w:ind w:left="180"/>
        <w:rPr>
          <w:rFonts w:ascii="Calibri" w:eastAsia="Calibri" w:hAnsi="Calibri" w:cs="Calibri"/>
          <w:b/>
          <w:bCs/>
          <w:sz w:val="20"/>
          <w:szCs w:val="20"/>
        </w:rPr>
      </w:pPr>
    </w:p>
    <w:p w14:paraId="43DC40A2" w14:textId="77777777" w:rsidR="005959BA" w:rsidRPr="005959BA" w:rsidRDefault="005959BA" w:rsidP="00E63DD2">
      <w:pPr>
        <w:widowControl w:val="0"/>
        <w:ind w:left="180"/>
        <w:outlineLvl w:val="0"/>
        <w:rPr>
          <w:rFonts w:ascii="Calibri" w:eastAsia="Calibri" w:hAnsi="Calibri"/>
          <w:sz w:val="22"/>
          <w:szCs w:val="22"/>
        </w:rPr>
      </w:pP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73A86B67" w14:textId="77777777" w:rsidR="005959BA" w:rsidRPr="005959BA" w:rsidRDefault="005959BA" w:rsidP="00E63DD2">
      <w:pPr>
        <w:spacing w:before="8"/>
        <w:ind w:left="180"/>
        <w:rPr>
          <w:rFonts w:ascii="Calibri" w:eastAsia="Calibri" w:hAnsi="Calibri" w:cs="Calibri"/>
          <w:b/>
          <w:bCs/>
          <w:sz w:val="14"/>
          <w:szCs w:val="14"/>
        </w:rPr>
      </w:pPr>
    </w:p>
    <w:p w14:paraId="52FB6FC9" w14:textId="67633AA2" w:rsidR="00EF5C3C" w:rsidRDefault="00E63DD2" w:rsidP="00E63DD2">
      <w:pPr>
        <w:spacing w:line="276" w:lineRule="auto"/>
        <w:ind w:left="180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Set of good quality soft (chalk) pastels (</w:t>
      </w:r>
      <w:proofErr w:type="spell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Sennelier</w:t>
      </w:r>
      <w:proofErr w:type="spell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, </w:t>
      </w:r>
      <w:proofErr w:type="spell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Shmincke</w:t>
      </w:r>
      <w:proofErr w:type="spell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, Unison, </w:t>
      </w:r>
      <w:proofErr w:type="gram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Terry</w:t>
      </w:r>
      <w:proofErr w:type="gram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 Ludwig) minimum of 40 (more is better). </w:t>
      </w:r>
      <w:proofErr w:type="gram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It’s</w:t>
      </w:r>
      <w:proofErr w:type="gram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 helpful to have a set of </w:t>
      </w:r>
      <w:proofErr w:type="spell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Nupastel</w:t>
      </w:r>
      <w:proofErr w:type="spell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 in addition to the ones mentioned in various shades of pink, orange, white, yellow, purple, gray, brown and black. The cheaper sets will not have good colour adhesion. </w:t>
      </w:r>
      <w:proofErr w:type="gram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Alternatively</w:t>
      </w:r>
      <w:proofErr w:type="gram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 xml:space="preserve"> you can buy single pastels of </w:t>
      </w:r>
      <w:proofErr w:type="spellStart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Schmincke</w:t>
      </w:r>
      <w:proofErr w:type="spellEnd"/>
      <w:r w:rsidRPr="00E63DD2">
        <w:rPr>
          <w:rFonts w:asciiTheme="majorHAnsi" w:eastAsiaTheme="minorHAnsi" w:hAnsiTheme="majorHAnsi" w:cstheme="majorHAnsi"/>
          <w:sz w:val="22"/>
          <w:szCs w:val="20"/>
          <w:lang w:val="en-CA"/>
        </w:rPr>
        <w:t>, Unison (personal favourite) or others to make up your own set (if you can find a portrait set of pastels, like Unison, that’s a great option). Neutral colours are excellent to have.</w:t>
      </w:r>
      <w:r w:rsidR="00FD7F3B" w:rsidRPr="00E63DD2">
        <w:rPr>
          <w:rFonts w:asciiTheme="majorHAnsi" w:hAnsiTheme="majorHAnsi" w:cstheme="majorHAnsi"/>
          <w:sz w:val="22"/>
          <w:szCs w:val="20"/>
        </w:rPr>
        <w:tab/>
      </w:r>
    </w:p>
    <w:p w14:paraId="64CD3C21" w14:textId="77777777" w:rsidR="00E63DD2" w:rsidRPr="00E63DD2" w:rsidRDefault="00E63DD2" w:rsidP="00E63DD2">
      <w:pPr>
        <w:spacing w:line="276" w:lineRule="auto"/>
        <w:ind w:left="180"/>
        <w:jc w:val="both"/>
        <w:rPr>
          <w:rFonts w:asciiTheme="majorHAnsi" w:hAnsiTheme="majorHAnsi" w:cstheme="majorHAnsi"/>
          <w:sz w:val="22"/>
          <w:szCs w:val="20"/>
        </w:rPr>
      </w:pPr>
    </w:p>
    <w:p w14:paraId="4C601BDD" w14:textId="727899D9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>Augment the set with some really dark darks, browns, reds, purples and a black</w:t>
      </w:r>
    </w:p>
    <w:p w14:paraId="17B316AA" w14:textId="5CF55523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proofErr w:type="spellStart"/>
      <w:r w:rsidRPr="00E63DD2">
        <w:rPr>
          <w:rFonts w:asciiTheme="majorHAnsi" w:hAnsiTheme="majorHAnsi" w:cstheme="majorHAnsi"/>
          <w:sz w:val="22"/>
          <w:szCs w:val="20"/>
        </w:rPr>
        <w:t>Canson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Me-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Teintes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paper (around 18 x 24 inches.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Colour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- tobacco or dark grey or other medium to dark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colours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except black). 3-4 sheets.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Pastelmat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paper comes in large sheets and different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colours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- one sheet of light grey and a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colour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of your choice (not white or black).</w:t>
      </w:r>
    </w:p>
    <w:p w14:paraId="19D78113" w14:textId="52AFF61E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proofErr w:type="spellStart"/>
      <w:r w:rsidRPr="00E63DD2">
        <w:rPr>
          <w:rFonts w:asciiTheme="majorHAnsi" w:hAnsiTheme="majorHAnsi" w:cstheme="majorHAnsi"/>
          <w:sz w:val="22"/>
          <w:szCs w:val="20"/>
        </w:rPr>
        <w:t>Kneadable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eraser</w:t>
      </w:r>
    </w:p>
    <w:p w14:paraId="7B7F743D" w14:textId="7FEE4CD9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>Soft vine charcoal (medium thickness, not too skinny as they break easily or too fat. About 1/4” thickness)</w:t>
      </w:r>
    </w:p>
    <w:p w14:paraId="639B4D28" w14:textId="5388DC9A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>Masking tape</w:t>
      </w:r>
    </w:p>
    <w:p w14:paraId="57EBE141" w14:textId="0C810351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>18” Ruler</w:t>
      </w:r>
    </w:p>
    <w:p w14:paraId="4AD0023F" w14:textId="1055A3A1" w:rsidR="00E63DD2" w:rsidRPr="00E63DD2" w:rsidRDefault="00E63DD2" w:rsidP="00E63D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>Apron to protect your clothes from the pastels</w:t>
      </w:r>
    </w:p>
    <w:p w14:paraId="4073124F" w14:textId="76FB345B" w:rsidR="00E63DD2" w:rsidRPr="00E63DD2" w:rsidRDefault="00E63DD2" w:rsidP="00E63DD2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1E148491" w14:textId="2C5EB9D7" w:rsidR="00E63DD2" w:rsidRPr="00E63DD2" w:rsidRDefault="00E63DD2" w:rsidP="00E63DD2">
      <w:p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E63DD2">
        <w:rPr>
          <w:rFonts w:asciiTheme="majorHAnsi" w:hAnsiTheme="majorHAnsi" w:cstheme="majorHAnsi"/>
          <w:sz w:val="22"/>
          <w:szCs w:val="20"/>
        </w:rPr>
        <w:t xml:space="preserve">* 4-5 </w:t>
      </w:r>
      <w:proofErr w:type="spellStart"/>
      <w:r w:rsidRPr="00E63DD2">
        <w:rPr>
          <w:rFonts w:asciiTheme="majorHAnsi" w:hAnsiTheme="majorHAnsi" w:cstheme="majorHAnsi"/>
          <w:sz w:val="22"/>
          <w:szCs w:val="20"/>
        </w:rPr>
        <w:t>arge</w:t>
      </w:r>
      <w:proofErr w:type="spellEnd"/>
      <w:r w:rsidRPr="00E63DD2">
        <w:rPr>
          <w:rFonts w:asciiTheme="majorHAnsi" w:hAnsiTheme="majorHAnsi" w:cstheme="majorHAnsi"/>
          <w:sz w:val="22"/>
          <w:szCs w:val="20"/>
        </w:rPr>
        <w:t xml:space="preserve"> sheets of glassine paper to place over artwork for safe transport</w:t>
      </w:r>
    </w:p>
    <w:sectPr w:rsidR="00E63DD2" w:rsidRPr="00E63DD2" w:rsidSect="00E63DD2">
      <w:headerReference w:type="default" r:id="rId10"/>
      <w:footerReference w:type="default" r:id="rId11"/>
      <w:pgSz w:w="12240" w:h="15840"/>
      <w:pgMar w:top="360" w:right="63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6E42EF05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3AB03268">
          <wp:extent cx="7255860" cy="683260"/>
          <wp:effectExtent l="0" t="0" r="889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6E42EF05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68E9CB30">
          <wp:extent cx="7255210" cy="1136650"/>
          <wp:effectExtent l="0" t="0" r="952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4FA52E74"/>
    <w:multiLevelType w:val="hybridMultilevel"/>
    <w:tmpl w:val="8B04A5E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25C10"/>
    <w:rsid w:val="000C2AED"/>
    <w:rsid w:val="001F6710"/>
    <w:rsid w:val="00266188"/>
    <w:rsid w:val="00270BAC"/>
    <w:rsid w:val="003757E6"/>
    <w:rsid w:val="00380484"/>
    <w:rsid w:val="0039697A"/>
    <w:rsid w:val="003C6B69"/>
    <w:rsid w:val="003E507B"/>
    <w:rsid w:val="004A174F"/>
    <w:rsid w:val="00556E0E"/>
    <w:rsid w:val="005959BA"/>
    <w:rsid w:val="00607E1C"/>
    <w:rsid w:val="00773D42"/>
    <w:rsid w:val="0078749C"/>
    <w:rsid w:val="00795AD8"/>
    <w:rsid w:val="00824819"/>
    <w:rsid w:val="00881BAE"/>
    <w:rsid w:val="008B5212"/>
    <w:rsid w:val="009A74A4"/>
    <w:rsid w:val="00A252A5"/>
    <w:rsid w:val="00A9210D"/>
    <w:rsid w:val="00DB7F71"/>
    <w:rsid w:val="00E4211E"/>
    <w:rsid w:val="00E63DD2"/>
    <w:rsid w:val="00EB01EA"/>
    <w:rsid w:val="00EF5C3C"/>
    <w:rsid w:val="00FD7F3B"/>
    <w:rsid w:val="3AFC7878"/>
    <w:rsid w:val="6E42E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9697A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97A"/>
    <w:rPr>
      <w:rFonts w:ascii="Calibri" w:eastAsiaTheme="minorHAns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0485B-C97D-4A1F-91EC-0A619D455A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5105db-7832-42c1-b338-f15806030414"/>
    <ds:schemaRef ds:uri="3e6cfeb0-2298-4038-9df1-d4de6572fa1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AAF94D-8FC7-4570-8A05-DF681E437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EF973-8926-47EB-90A9-C8ACA0F4F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Zorica Cihoric</cp:lastModifiedBy>
  <cp:revision>2</cp:revision>
  <cp:lastPrinted>2014-11-25T17:59:00Z</cp:lastPrinted>
  <dcterms:created xsi:type="dcterms:W3CDTF">2021-03-26T15:22:00Z</dcterms:created>
  <dcterms:modified xsi:type="dcterms:W3CDTF">2021-03-26T15:22:00Z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