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959BA" w:rsidR="00EF76C2" w:rsidP="00EF76C2" w:rsidRDefault="00DC6801" w14:paraId="0B133E41" wp14:textId="76880225">
      <w:pPr>
        <w:spacing w:line="332" w:lineRule="exact"/>
        <w:ind w:left="112"/>
        <w:rPr>
          <w:rFonts w:ascii="Calibri" w:hAnsi="Calibri" w:eastAsia="Calibri" w:cs="Calibri"/>
          <w:sz w:val="28"/>
          <w:szCs w:val="28"/>
        </w:rPr>
      </w:pPr>
      <w:r w:rsidRPr="12480908" w:rsidR="00DC6801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 xml:space="preserve">Florals </w:t>
      </w:r>
      <w:r w:rsidRPr="12480908" w:rsidR="6D6C1F4B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>w</w:t>
      </w:r>
      <w:r w:rsidRPr="12480908" w:rsidR="00DC6801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>ith</w:t>
      </w:r>
      <w:r w:rsidRPr="12480908" w:rsidR="00DC6801"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  <w:t xml:space="preserve"> Dipper Ceramics</w:t>
      </w:r>
    </w:p>
    <w:p w:rsidR="12480908" w:rsidP="12480908" w:rsidRDefault="12480908" w14:paraId="1E29B1D0" w14:textId="0FC648C3">
      <w:pPr>
        <w:pStyle w:val="Normal"/>
        <w:spacing w:line="332" w:lineRule="exact"/>
        <w:ind w:left="112"/>
        <w:rPr>
          <w:rFonts w:ascii="Calibri"/>
          <w:b w:val="1"/>
          <w:bCs w:val="1"/>
          <w:i w:val="1"/>
          <w:iCs w:val="1"/>
          <w:color w:val="4F82BD"/>
          <w:sz w:val="28"/>
          <w:szCs w:val="28"/>
        </w:rPr>
      </w:pPr>
    </w:p>
    <w:p xmlns:wp14="http://schemas.microsoft.com/office/word/2010/wordml" w:rsidRPr="005959BA" w:rsidR="00EF76C2" w:rsidP="00EF76C2" w:rsidRDefault="00EF76C2" w14:paraId="672A6659" wp14:textId="77777777">
      <w:pPr>
        <w:spacing w:before="1"/>
        <w:rPr>
          <w:rFonts w:ascii="Calibri" w:hAnsi="Calibri" w:eastAsia="Calibri" w:cs="Calibri"/>
          <w:b/>
          <w:bCs/>
          <w:i/>
          <w:sz w:val="27"/>
          <w:szCs w:val="27"/>
        </w:rPr>
      </w:pPr>
    </w:p>
    <w:p xmlns:wp14="http://schemas.microsoft.com/office/word/2010/wordml" w:rsidRPr="005959BA" w:rsidR="00EF76C2" w:rsidP="00EF76C2" w:rsidRDefault="00EF76C2" w14:paraId="4A750AB9" wp14:textId="77777777">
      <w:pPr>
        <w:ind w:left="640"/>
        <w:rPr>
          <w:rFonts w:ascii="Calibri" w:hAnsi="Calibri" w:eastAsia="Calibri" w:cs="Calibri"/>
        </w:rPr>
      </w:pPr>
      <w:r w:rsidRPr="005959BA">
        <w:rPr>
          <w:rFonts w:ascii="Calibri"/>
          <w:b/>
        </w:rPr>
        <w:t xml:space="preserve">Instructor: </w:t>
      </w:r>
      <w:proofErr w:type="spellStart"/>
      <w:r w:rsidR="009349DB">
        <w:rPr>
          <w:rFonts w:ascii="Calibri"/>
          <w:b/>
        </w:rPr>
        <w:t>Dannika</w:t>
      </w:r>
      <w:proofErr w:type="spellEnd"/>
      <w:r w:rsidR="009349DB">
        <w:rPr>
          <w:rFonts w:ascii="Calibri"/>
          <w:b/>
        </w:rPr>
        <w:t xml:space="preserve"> </w:t>
      </w:r>
      <w:proofErr w:type="spellStart"/>
      <w:r w:rsidR="009349DB">
        <w:rPr>
          <w:rFonts w:ascii="Calibri"/>
          <w:b/>
        </w:rPr>
        <w:t>Spady</w:t>
      </w:r>
      <w:proofErr w:type="spellEnd"/>
    </w:p>
    <w:p xmlns:wp14="http://schemas.microsoft.com/office/word/2010/wordml" w:rsidRPr="005959BA" w:rsidR="00EF76C2" w:rsidP="00EF76C2" w:rsidRDefault="00EF76C2" w14:paraId="0A37501D" wp14:textId="77777777">
      <w:pPr>
        <w:spacing w:before="2"/>
        <w:rPr>
          <w:rFonts w:ascii="Calibri" w:hAnsi="Calibri" w:eastAsia="Calibri" w:cs="Calibri"/>
          <w:b/>
          <w:bCs/>
          <w:sz w:val="20"/>
          <w:szCs w:val="20"/>
        </w:rPr>
      </w:pPr>
    </w:p>
    <w:p xmlns:wp14="http://schemas.microsoft.com/office/word/2010/wordml" w:rsidR="00EF76C2" w:rsidP="12480908" w:rsidRDefault="00DC6801" w14:paraId="25FE4544" wp14:textId="77777777" wp14:noSpellErr="1">
      <w:pPr>
        <w:pStyle w:val="PlainText"/>
        <w:ind w:left="80" w:firstLine="640"/>
        <w:rPr>
          <w:rFonts w:ascii="Arial" w:hAnsi="Arial" w:cs="Arial"/>
          <w:b w:val="1"/>
          <w:bCs w:val="1"/>
          <w:u w:val="single"/>
        </w:rPr>
      </w:pPr>
      <w:r w:rsidRPr="12480908" w:rsidR="00DC6801">
        <w:rPr>
          <w:rFonts w:ascii="Arial" w:hAnsi="Arial" w:cs="Arial"/>
          <w:b w:val="1"/>
          <w:bCs w:val="1"/>
          <w:u w:val="single"/>
        </w:rPr>
        <w:t>Required Supplies:</w:t>
      </w:r>
    </w:p>
    <w:p xmlns:wp14="http://schemas.microsoft.com/office/word/2010/wordml" w:rsidRPr="005646EB" w:rsidR="005646EB" w:rsidP="12480908" w:rsidRDefault="005646EB" w14:paraId="5DAB6C7B" wp14:textId="77777777" wp14:noSpellErr="1">
      <w:pPr>
        <w:pStyle w:val="PlainText"/>
        <w:ind w:left="80" w:firstLine="640"/>
        <w:rPr>
          <w:rFonts w:ascii="Arial" w:hAnsi="Arial" w:cs="Arial"/>
          <w:b w:val="1"/>
          <w:bCs w:val="1"/>
          <w:u w:val="single"/>
        </w:rPr>
      </w:pPr>
      <w:bookmarkStart w:name="_GoBack" w:id="0"/>
      <w:bookmarkEnd w:id="0"/>
    </w:p>
    <w:p w:rsidR="266CA2FE" w:rsidP="12480908" w:rsidRDefault="266CA2FE" w14:paraId="017417CE" w14:textId="150ADBD1" w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CA"/>
        </w:rPr>
      </w:pPr>
      <w:r w:rsidRPr="12480908" w:rsidR="266CA2F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Clay (Clay is available for purchase through RDC) Additional information: Clay can be purchased by participants when they arrive for class. Plainsman Clay H550, H555 and H450 Clay is available for purchase from RDC.</w:t>
      </w:r>
    </w:p>
    <w:p w:rsidR="266CA2FE" w:rsidP="12480908" w:rsidRDefault="266CA2FE" w14:paraId="3A938D01" w14:textId="4A6512DD" w14:noSpellErr="1">
      <w:pPr>
        <w:pStyle w:val="ListParagraph"/>
        <w:numPr>
          <w:ilvl w:val="0"/>
          <w:numId w:val="4"/>
        </w:numPr>
        <w:spacing w:after="200"/>
        <w:ind w:right="180"/>
        <w:jc w:val="both"/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12480908" w:rsidR="266CA2FE">
        <w:rPr>
          <w:rFonts w:ascii="Arial" w:hAnsi="Arial" w:eastAsia="Arial" w:cs="Arial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If you have ceramic tools, feel free to bring them to class.</w:t>
      </w:r>
      <w:r w:rsidRPr="12480908" w:rsidR="266CA2FE">
        <w:rPr>
          <w:rFonts w:ascii="Arial" w:hAnsi="Arial" w:eastAsia="Arial" w:cs="Arial"/>
          <w:sz w:val="22"/>
          <w:szCs w:val="22"/>
        </w:rPr>
        <w:t xml:space="preserve"> </w:t>
      </w:r>
    </w:p>
    <w:p xmlns:wp14="http://schemas.microsoft.com/office/word/2010/wordml" w:rsidR="009349DB" w:rsidP="521C598F" w:rsidRDefault="009349DB" w14:paraId="5DD9A023" wp14:textId="77777777" wp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12480908" w:rsidR="009349DB">
        <w:rPr>
          <w:rFonts w:ascii="Arial" w:hAnsi="Arial" w:eastAsia="Arial" w:cs="Arial"/>
          <w:sz w:val="22"/>
          <w:szCs w:val="22"/>
        </w:rPr>
        <w:t xml:space="preserve">small dish for water small cloth or rag </w:t>
      </w:r>
    </w:p>
    <w:p xmlns:wp14="http://schemas.microsoft.com/office/word/2010/wordml" w:rsidR="009349DB" w:rsidP="521C598F" w:rsidRDefault="009349DB" w14:paraId="4DB06349" wp14:textId="77777777" wp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12480908" w:rsidR="009349DB">
        <w:rPr>
          <w:rFonts w:ascii="Arial" w:hAnsi="Arial" w:eastAsia="Arial" w:cs="Arial"/>
          <w:sz w:val="22"/>
          <w:szCs w:val="22"/>
        </w:rPr>
        <w:t xml:space="preserve">small paintbrush </w:t>
      </w:r>
    </w:p>
    <w:p xmlns:wp14="http://schemas.microsoft.com/office/word/2010/wordml" w:rsidR="009349DB" w:rsidP="521C598F" w:rsidRDefault="009349DB" w14:paraId="1CEA5A67" wp14:textId="77777777" wp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12480908" w:rsidR="009349DB">
        <w:rPr>
          <w:rFonts w:ascii="Arial" w:hAnsi="Arial" w:eastAsia="Arial" w:cs="Arial"/>
          <w:sz w:val="22"/>
          <w:szCs w:val="22"/>
        </w:rPr>
        <w:t xml:space="preserve">scoring tool small </w:t>
      </w:r>
    </w:p>
    <w:p xmlns:wp14="http://schemas.microsoft.com/office/word/2010/wordml" w:rsidR="00EF76C2" w:rsidP="521C598F" w:rsidRDefault="009349DB" w14:paraId="36872DCC" wp14:textId="77777777" wp14:noSpellErr="1">
      <w:pPr>
        <w:pStyle w:val="PlainText"/>
        <w:numPr>
          <w:ilvl w:val="0"/>
          <w:numId w:val="4"/>
        </w:numPr>
        <w:rPr>
          <w:rFonts w:ascii="Arial" w:hAnsi="Arial" w:eastAsia="Arial" w:cs="Arial"/>
          <w:sz w:val="22"/>
          <w:szCs w:val="22"/>
        </w:rPr>
      </w:pPr>
      <w:r w:rsidRPr="12480908" w:rsidR="009349DB">
        <w:rPr>
          <w:rFonts w:ascii="Arial" w:hAnsi="Arial" w:eastAsia="Arial" w:cs="Arial"/>
          <w:sz w:val="22"/>
          <w:szCs w:val="22"/>
        </w:rPr>
        <w:t>medium airtight container</w:t>
      </w:r>
    </w:p>
    <w:p xmlns:wp14="http://schemas.microsoft.com/office/word/2010/wordml" w:rsidR="00EF76C2" w:rsidP="00EF76C2" w:rsidRDefault="00EF76C2" w14:paraId="02EB378F" wp14:textId="77777777">
      <w:pPr>
        <w:pStyle w:val="PlainText"/>
      </w:pPr>
    </w:p>
    <w:p xmlns:wp14="http://schemas.microsoft.com/office/word/2010/wordml" w:rsidR="00EF76C2" w:rsidP="00EF76C2" w:rsidRDefault="00EF76C2" w14:paraId="6A05A809" wp14:textId="77777777"/>
    <w:p xmlns:wp14="http://schemas.microsoft.com/office/word/2010/wordml" w:rsidR="00EF76C2" w:rsidP="00EF76C2" w:rsidRDefault="00EF76C2" w14:paraId="5A39BBE3" wp14:textId="77777777"/>
    <w:p xmlns:wp14="http://schemas.microsoft.com/office/word/2010/wordml" w:rsidR="00EF76C2" w:rsidP="00EF76C2" w:rsidRDefault="00EF76C2" w14:paraId="41C8F396" wp14:textId="77777777"/>
    <w:p xmlns:wp14="http://schemas.microsoft.com/office/word/2010/wordml" w:rsidR="00EF76C2" w:rsidP="00EF76C2" w:rsidRDefault="00EF76C2" w14:paraId="72A3D3EC" wp14:textId="77777777"/>
    <w:p xmlns:wp14="http://schemas.microsoft.com/office/word/2010/wordml" w:rsidR="00EF76C2" w:rsidP="00EF76C2" w:rsidRDefault="00EF76C2" w14:paraId="0D0B940D" wp14:textId="77777777"/>
    <w:p xmlns:wp14="http://schemas.microsoft.com/office/word/2010/wordml" w:rsidR="00EF76C2" w:rsidP="00EF76C2" w:rsidRDefault="00EF76C2" w14:paraId="0E27B00A" wp14:textId="77777777"/>
    <w:p xmlns:wp14="http://schemas.microsoft.com/office/word/2010/wordml" w:rsidR="00EF76C2" w:rsidP="00EF76C2" w:rsidRDefault="00EF76C2" w14:paraId="60061E4C" wp14:textId="77777777"/>
    <w:p xmlns:wp14="http://schemas.microsoft.com/office/word/2010/wordml" w:rsidR="00EF76C2" w:rsidP="00EF76C2" w:rsidRDefault="00EF76C2" w14:paraId="44EAFD9C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4B94D5A5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3DEEC669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3656B9AB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45FB0818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049F31CB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53128261" wp14:textId="77777777">
      <w:pPr>
        <w:spacing w:line="332" w:lineRule="exact"/>
        <w:rPr>
          <w:rFonts w:ascii="Calibri"/>
          <w:b/>
          <w:i/>
          <w:color w:val="4F82BD"/>
          <w:sz w:val="28"/>
        </w:rPr>
      </w:pPr>
    </w:p>
    <w:p xmlns:wp14="http://schemas.microsoft.com/office/word/2010/wordml" w:rsidR="00EF76C2" w:rsidP="00EF76C2" w:rsidRDefault="00EF76C2" w14:paraId="29D6B04F" wp14:textId="77777777">
      <w:r>
        <w:t xml:space="preserve"> </w:t>
      </w:r>
    </w:p>
    <w:sectPr w:rsidR="00EF76C2" w:rsidSect="00773D42">
      <w:headerReference w:type="default" r:id="rId7"/>
      <w:footerReference w:type="default" r:id="rId8"/>
      <w:pgSz w:w="12240" w:h="15840" w:orient="portrait"/>
      <w:pgMar w:top="360" w:right="450" w:bottom="360" w:left="360" w:header="351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B45D8" w:rsidRDefault="00953AE6" w14:paraId="4B99056E" wp14:textId="77777777">
      <w:r>
        <w:separator/>
      </w:r>
    </w:p>
  </w:endnote>
  <w:endnote w:type="continuationSeparator" w:id="0">
    <w:p xmlns:wp14="http://schemas.microsoft.com/office/word/2010/wordml" w:rsidR="005B45D8" w:rsidRDefault="00953AE6" w14:paraId="1299C43A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F5C3C" w:rsidRDefault="00BC3A8C" w14:paraId="62486C05" wp14:textId="77777777">
    <w:pPr>
      <w:pStyle w:val="Footer"/>
    </w:pPr>
    <w:r w:rsidR="12480908">
      <w:drawing>
        <wp:inline xmlns:wp14="http://schemas.microsoft.com/office/word/2010/wordprocessingDrawing" wp14:editId="64D535CF" wp14:anchorId="292A30DC">
          <wp:extent cx="7255860" cy="683260"/>
          <wp:effectExtent l="0" t="0" r="8890" b="2540"/>
          <wp:docPr id="4" name="Picture 4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5b29a18413444bb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86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B45D8" w:rsidRDefault="00953AE6" w14:paraId="4DDBEF00" wp14:textId="77777777">
      <w:r>
        <w:separator/>
      </w:r>
    </w:p>
  </w:footnote>
  <w:footnote w:type="continuationSeparator" w:id="0">
    <w:p xmlns:wp14="http://schemas.microsoft.com/office/word/2010/wordml" w:rsidR="005B45D8" w:rsidRDefault="00953AE6" w14:paraId="3461D77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F5C3C" w:rsidRDefault="00BC3A8C" w14:paraId="4101652C" wp14:textId="77777777">
    <w:pPr>
      <w:pStyle w:val="Header"/>
    </w:pPr>
    <w:r w:rsidR="12480908">
      <w:drawing>
        <wp:inline xmlns:wp14="http://schemas.microsoft.com/office/word/2010/wordprocessingDrawing" wp14:editId="395C2CD3" wp14:anchorId="4EBF4671">
          <wp:extent cx="7255210" cy="1136650"/>
          <wp:effectExtent l="0" t="0" r="9525" b="6350"/>
          <wp:docPr id="2" name="Picture 2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f16df836c0dc405a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7255210" cy="1136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BA430E"/>
    <w:multiLevelType w:val="hybridMultilevel"/>
    <w:tmpl w:val="6CBA830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AE0F23"/>
    <w:multiLevelType w:val="hybridMultilevel"/>
    <w:tmpl w:val="E228AB5E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79155B40"/>
    <w:multiLevelType w:val="hybridMultilevel"/>
    <w:tmpl w:val="BE044BCE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7B0413C5"/>
    <w:multiLevelType w:val="hybridMultilevel"/>
    <w:tmpl w:val="21AAC3E6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C2"/>
    <w:rsid w:val="00091D35"/>
    <w:rsid w:val="002652A0"/>
    <w:rsid w:val="00343F28"/>
    <w:rsid w:val="005646EB"/>
    <w:rsid w:val="005B45D8"/>
    <w:rsid w:val="009349DB"/>
    <w:rsid w:val="00953AE6"/>
    <w:rsid w:val="00973C96"/>
    <w:rsid w:val="009E09A1"/>
    <w:rsid w:val="00BC3A8C"/>
    <w:rsid w:val="00CE4D08"/>
    <w:rsid w:val="00DC6801"/>
    <w:rsid w:val="00EF76C2"/>
    <w:rsid w:val="12480908"/>
    <w:rsid w:val="266CA2FE"/>
    <w:rsid w:val="521C598F"/>
    <w:rsid w:val="6D6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4C510"/>
  <w15:chartTrackingRefBased/>
  <w15:docId w15:val="{E2D26632-3762-48AE-8DF9-D62B4F84A0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76C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6C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F76C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F76C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F76C2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F76C2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76C2"/>
    <w:rPr>
      <w:rFonts w:ascii="Calibri" w:hAnsi="Calibri" w:eastAsiaTheme="minorHAnsi"/>
      <w:sz w:val="22"/>
      <w:szCs w:val="21"/>
      <w:lang w:val="en-C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EF76C2"/>
    <w:rPr>
      <w:rFonts w:ascii="Calibri" w:hAnsi="Calibri"/>
      <w:szCs w:val="21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6.jpg" Id="R5b29a18413444bb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f16df836c0dc40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CA09505152B479F652FFF1E26689D" ma:contentTypeVersion="12" ma:contentTypeDescription="Create a new document." ma:contentTypeScope="" ma:versionID="fdc06f0e0b376867cd33f91dc8b09e74">
  <xsd:schema xmlns:xsd="http://www.w3.org/2001/XMLSchema" xmlns:xs="http://www.w3.org/2001/XMLSchema" xmlns:p="http://schemas.microsoft.com/office/2006/metadata/properties" xmlns:ns2="3e6cfeb0-2298-4038-9df1-d4de6572fa13" xmlns:ns3="165105db-7832-42c1-b338-f15806030414" targetNamespace="http://schemas.microsoft.com/office/2006/metadata/properties" ma:root="true" ma:fieldsID="60f8d0ee93358a06a17e6de4db27a91e" ns2:_="" ns3:_="">
    <xsd:import namespace="3e6cfeb0-2298-4038-9df1-d4de6572fa13"/>
    <xsd:import namespace="165105db-7832-42c1-b338-f15806030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cfeb0-2298-4038-9df1-d4de6572f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105db-7832-42c1-b338-f15806030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00492D-ADBD-4146-92D7-7D71B8137024}"/>
</file>

<file path=customXml/itemProps2.xml><?xml version="1.0" encoding="utf-8"?>
<ds:datastoreItem xmlns:ds="http://schemas.openxmlformats.org/officeDocument/2006/customXml" ds:itemID="{F1736099-C5C1-407C-AE66-12BE5951068A}"/>
</file>

<file path=customXml/itemProps3.xml><?xml version="1.0" encoding="utf-8"?>
<ds:datastoreItem xmlns:ds="http://schemas.openxmlformats.org/officeDocument/2006/customXml" ds:itemID="{B639452F-5C90-41A7-844C-2E8AB86C35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Red Deer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Tamara Vigon</dc:creator>
  <keywords/>
  <dc:description/>
  <lastModifiedBy>Kirsten Cotton</lastModifiedBy>
  <revision>7</revision>
  <dcterms:created xsi:type="dcterms:W3CDTF">2021-01-06T15:26:00.0000000Z</dcterms:created>
  <dcterms:modified xsi:type="dcterms:W3CDTF">2021-01-22T03:34:01.3549998Z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0x0101004D5CA09505152B479F652FFF1E26689D</vt:lpwstr>
  </property>
</Properties>
</file>